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590" w:rsidRDefault="00C12590" w:rsidP="00C12590">
      <w:pPr>
        <w:widowControl w:val="0"/>
        <w:kinsoku w:val="0"/>
        <w:overflowPunct w:val="0"/>
        <w:autoSpaceDE w:val="0"/>
        <w:autoSpaceDN w:val="0"/>
        <w:adjustRightInd w:val="0"/>
        <w:spacing w:before="56" w:after="0" w:line="240" w:lineRule="auto"/>
        <w:ind w:left="119" w:right="792"/>
        <w:jc w:val="center"/>
        <w:rPr>
          <w:rFonts w:ascii="Arial" w:eastAsia="Times New Roman" w:hAnsi="Arial" w:cs="Arial"/>
          <w:b/>
          <w:bCs/>
          <w:sz w:val="24"/>
          <w:szCs w:val="24"/>
          <w:lang w:eastAsia="en-GB"/>
        </w:rPr>
      </w:pPr>
      <w:r w:rsidRPr="004732B4">
        <w:rPr>
          <w:rFonts w:ascii="Arial" w:hAnsi="Arial" w:cs="Arial"/>
          <w:noProof/>
          <w:sz w:val="20"/>
          <w:szCs w:val="20"/>
          <w:lang w:eastAsia="en-GB"/>
        </w:rPr>
        <w:drawing>
          <wp:inline distT="0" distB="0" distL="0" distR="0">
            <wp:extent cx="4235450" cy="959082"/>
            <wp:effectExtent l="0" t="0" r="0" b="0"/>
            <wp:docPr id="1" name="Picture 1" descr="X:\RCT Administration\Logos &amp; Templates\Fineline Sept 2020\Logo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CT Administration\Logos &amp; Templates\Fineline Sept 2020\Logo -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0166" cy="971472"/>
                    </a:xfrm>
                    <a:prstGeom prst="rect">
                      <a:avLst/>
                    </a:prstGeom>
                    <a:noFill/>
                    <a:ln>
                      <a:noFill/>
                    </a:ln>
                  </pic:spPr>
                </pic:pic>
              </a:graphicData>
            </a:graphic>
          </wp:inline>
        </w:drawing>
      </w:r>
    </w:p>
    <w:p w:rsidR="00C12590" w:rsidRDefault="00C12590" w:rsidP="00C12590">
      <w:pPr>
        <w:widowControl w:val="0"/>
        <w:kinsoku w:val="0"/>
        <w:overflowPunct w:val="0"/>
        <w:autoSpaceDE w:val="0"/>
        <w:autoSpaceDN w:val="0"/>
        <w:adjustRightInd w:val="0"/>
        <w:spacing w:before="56" w:after="0" w:line="240" w:lineRule="auto"/>
        <w:ind w:left="119"/>
        <w:rPr>
          <w:rFonts w:ascii="Arial" w:eastAsia="Times New Roman" w:hAnsi="Arial" w:cs="Arial"/>
          <w:b/>
          <w:bCs/>
          <w:sz w:val="24"/>
          <w:szCs w:val="24"/>
          <w:lang w:eastAsia="en-GB"/>
        </w:rPr>
      </w:pPr>
    </w:p>
    <w:p w:rsidR="00C12590" w:rsidRPr="00C12590" w:rsidRDefault="00C12590" w:rsidP="00C12590">
      <w:pPr>
        <w:widowControl w:val="0"/>
        <w:kinsoku w:val="0"/>
        <w:overflowPunct w:val="0"/>
        <w:autoSpaceDE w:val="0"/>
        <w:autoSpaceDN w:val="0"/>
        <w:adjustRightInd w:val="0"/>
        <w:spacing w:before="56" w:after="0" w:line="240" w:lineRule="auto"/>
        <w:ind w:left="119"/>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North Wales Regional Partnership Board</w:t>
      </w:r>
    </w:p>
    <w:p w:rsidR="00C12590" w:rsidRPr="00C12590" w:rsidRDefault="00C12590" w:rsidP="00C12590">
      <w:pPr>
        <w:widowControl w:val="0"/>
        <w:kinsoku w:val="0"/>
        <w:overflowPunct w:val="0"/>
        <w:autoSpaceDE w:val="0"/>
        <w:autoSpaceDN w:val="0"/>
        <w:adjustRightInd w:val="0"/>
        <w:spacing w:before="2" w:after="0" w:line="240" w:lineRule="auto"/>
        <w:rPr>
          <w:rFonts w:ascii="Arial" w:eastAsia="Times New Roman" w:hAnsi="Arial" w:cs="Arial"/>
          <w:b/>
          <w:bCs/>
          <w:lang w:eastAsia="en-GB"/>
        </w:rPr>
      </w:pPr>
    </w:p>
    <w:p w:rsidR="00C12590" w:rsidRPr="00C12590" w:rsidRDefault="00C12590" w:rsidP="00C12590">
      <w:pPr>
        <w:widowControl w:val="0"/>
        <w:kinsoku w:val="0"/>
        <w:overflowPunct w:val="0"/>
        <w:autoSpaceDE w:val="0"/>
        <w:autoSpaceDN w:val="0"/>
        <w:adjustRightInd w:val="0"/>
        <w:spacing w:before="1" w:after="0" w:line="240" w:lineRule="auto"/>
        <w:ind w:left="119"/>
        <w:rPr>
          <w:rFonts w:ascii="Arial" w:eastAsia="Times New Roman" w:hAnsi="Arial" w:cs="Arial"/>
          <w:b/>
          <w:bCs/>
          <w:lang w:eastAsia="en-GB"/>
        </w:rPr>
      </w:pPr>
      <w:r w:rsidRPr="00C12590">
        <w:rPr>
          <w:rFonts w:ascii="Arial" w:eastAsia="Times New Roman" w:hAnsi="Arial" w:cs="Arial"/>
          <w:b/>
          <w:bCs/>
          <w:lang w:eastAsia="en-GB"/>
        </w:rPr>
        <w:t xml:space="preserve">INVOLVEMENT DESCRIPTION FOR INDIVIDUAL </w:t>
      </w:r>
      <w:r w:rsidR="00287D9C">
        <w:rPr>
          <w:rFonts w:ascii="Arial" w:eastAsia="Times New Roman" w:hAnsi="Arial" w:cs="Arial"/>
          <w:b/>
          <w:bCs/>
          <w:lang w:eastAsia="en-GB"/>
        </w:rPr>
        <w:t>/SERVICE USER</w:t>
      </w:r>
      <w:r w:rsidRPr="00C12590">
        <w:rPr>
          <w:rFonts w:ascii="Arial" w:eastAsia="Times New Roman" w:hAnsi="Arial" w:cs="Arial"/>
          <w:b/>
          <w:bCs/>
          <w:lang w:eastAsia="en-GB"/>
        </w:rPr>
        <w:t xml:space="preserve"> BOARD MEMBERS</w:t>
      </w:r>
    </w:p>
    <w:p w:rsidR="00C12590" w:rsidRPr="00C12590" w:rsidRDefault="00C12590" w:rsidP="00C12590">
      <w:pPr>
        <w:widowControl w:val="0"/>
        <w:kinsoku w:val="0"/>
        <w:overflowPunct w:val="0"/>
        <w:autoSpaceDE w:val="0"/>
        <w:autoSpaceDN w:val="0"/>
        <w:adjustRightInd w:val="0"/>
        <w:spacing w:before="5" w:after="0" w:line="240" w:lineRule="auto"/>
        <w:rPr>
          <w:rFonts w:ascii="Arial" w:eastAsia="Times New Roman" w:hAnsi="Arial" w:cs="Arial"/>
          <w:b/>
          <w:bCs/>
          <w:sz w:val="19"/>
          <w:szCs w:val="19"/>
          <w:lang w:eastAsia="en-GB"/>
        </w:rPr>
      </w:pPr>
    </w:p>
    <w:p w:rsidR="00C12590" w:rsidRPr="00C12590" w:rsidRDefault="00C12590" w:rsidP="00C12590">
      <w:pPr>
        <w:widowControl w:val="0"/>
        <w:tabs>
          <w:tab w:val="left" w:pos="2279"/>
        </w:tabs>
        <w:kinsoku w:val="0"/>
        <w:overflowPunct w:val="0"/>
        <w:autoSpaceDE w:val="0"/>
        <w:autoSpaceDN w:val="0"/>
        <w:adjustRightInd w:val="0"/>
        <w:spacing w:after="0" w:line="278" w:lineRule="auto"/>
        <w:ind w:left="2280" w:right="1663" w:hanging="2161"/>
        <w:rPr>
          <w:rFonts w:ascii="Arial" w:eastAsia="Times New Roman" w:hAnsi="Arial" w:cs="Arial"/>
          <w:lang w:eastAsia="en-GB"/>
        </w:rPr>
      </w:pPr>
      <w:r w:rsidRPr="00C12590">
        <w:rPr>
          <w:rFonts w:ascii="Arial" w:eastAsia="Times New Roman" w:hAnsi="Arial" w:cs="Arial"/>
          <w:b/>
          <w:bCs/>
          <w:lang w:eastAsia="en-GB"/>
        </w:rPr>
        <w:t>APPOINTMENT:</w:t>
      </w:r>
      <w:r w:rsidRPr="00C12590">
        <w:rPr>
          <w:rFonts w:ascii="Arial" w:eastAsia="Times New Roman" w:hAnsi="Arial" w:cs="Arial"/>
          <w:b/>
          <w:bCs/>
          <w:lang w:eastAsia="en-GB"/>
        </w:rPr>
        <w:tab/>
      </w:r>
      <w:r w:rsidRPr="00C12590">
        <w:rPr>
          <w:rFonts w:ascii="Arial" w:eastAsia="Times New Roman" w:hAnsi="Arial" w:cs="Arial"/>
          <w:lang w:eastAsia="en-GB"/>
        </w:rPr>
        <w:t xml:space="preserve">Individual </w:t>
      </w:r>
      <w:r w:rsidR="00287D9C">
        <w:rPr>
          <w:rFonts w:ascii="Arial" w:eastAsia="Times New Roman" w:hAnsi="Arial" w:cs="Arial"/>
          <w:lang w:eastAsia="en-GB"/>
        </w:rPr>
        <w:t>/Service User</w:t>
      </w:r>
      <w:r w:rsidRPr="00C12590">
        <w:rPr>
          <w:rFonts w:ascii="Arial" w:eastAsia="Times New Roman" w:hAnsi="Arial" w:cs="Arial"/>
          <w:lang w:eastAsia="en-GB"/>
        </w:rPr>
        <w:t xml:space="preserve"> Board Member, North Wales Regional Partnership Board</w:t>
      </w:r>
    </w:p>
    <w:p w:rsidR="00C12590" w:rsidRPr="00C12590" w:rsidRDefault="00C12590" w:rsidP="00C12590">
      <w:pPr>
        <w:widowControl w:val="0"/>
        <w:tabs>
          <w:tab w:val="left" w:pos="2279"/>
        </w:tabs>
        <w:kinsoku w:val="0"/>
        <w:overflowPunct w:val="0"/>
        <w:autoSpaceDE w:val="0"/>
        <w:autoSpaceDN w:val="0"/>
        <w:adjustRightInd w:val="0"/>
        <w:spacing w:before="196" w:after="0" w:line="240" w:lineRule="auto"/>
        <w:ind w:left="119"/>
        <w:rPr>
          <w:rFonts w:ascii="Arial" w:eastAsia="Times New Roman" w:hAnsi="Arial" w:cs="Arial"/>
          <w:lang w:eastAsia="en-GB"/>
        </w:rPr>
      </w:pPr>
      <w:r w:rsidRPr="00C12590">
        <w:rPr>
          <w:rFonts w:ascii="Arial" w:eastAsia="Times New Roman" w:hAnsi="Arial" w:cs="Arial"/>
          <w:b/>
          <w:bCs/>
          <w:lang w:eastAsia="en-GB"/>
        </w:rPr>
        <w:t>ACCOUNTABLE</w:t>
      </w:r>
      <w:r w:rsidRPr="00C12590">
        <w:rPr>
          <w:rFonts w:ascii="Arial" w:eastAsia="Times New Roman" w:hAnsi="Arial" w:cs="Arial"/>
          <w:b/>
          <w:bCs/>
          <w:spacing w:val="-2"/>
          <w:lang w:eastAsia="en-GB"/>
        </w:rPr>
        <w:t xml:space="preserve"> </w:t>
      </w:r>
      <w:r w:rsidRPr="00C12590">
        <w:rPr>
          <w:rFonts w:ascii="Arial" w:eastAsia="Times New Roman" w:hAnsi="Arial" w:cs="Arial"/>
          <w:b/>
          <w:bCs/>
          <w:lang w:eastAsia="en-GB"/>
        </w:rPr>
        <w:t>TO:</w:t>
      </w:r>
      <w:r w:rsidRPr="00C12590">
        <w:rPr>
          <w:rFonts w:ascii="Arial" w:eastAsia="Times New Roman" w:hAnsi="Arial" w:cs="Arial"/>
          <w:b/>
          <w:bCs/>
          <w:lang w:eastAsia="en-GB"/>
        </w:rPr>
        <w:tab/>
      </w:r>
      <w:r w:rsidRPr="00C12590">
        <w:rPr>
          <w:rFonts w:ascii="Arial" w:eastAsia="Times New Roman" w:hAnsi="Arial" w:cs="Arial"/>
          <w:lang w:eastAsia="en-GB"/>
        </w:rPr>
        <w:t>North Wales Regional Partnership</w:t>
      </w:r>
      <w:r w:rsidRPr="00C12590">
        <w:rPr>
          <w:rFonts w:ascii="Arial" w:eastAsia="Times New Roman" w:hAnsi="Arial" w:cs="Arial"/>
          <w:spacing w:val="-6"/>
          <w:lang w:eastAsia="en-GB"/>
        </w:rPr>
        <w:t xml:space="preserve"> </w:t>
      </w:r>
      <w:r w:rsidRPr="00C12590">
        <w:rPr>
          <w:rFonts w:ascii="Arial" w:eastAsia="Times New Roman" w:hAnsi="Arial" w:cs="Arial"/>
          <w:lang w:eastAsia="en-GB"/>
        </w:rPr>
        <w:t>Board</w:t>
      </w:r>
    </w:p>
    <w:p w:rsidR="00C12590" w:rsidRPr="00C12590" w:rsidRDefault="00C12590" w:rsidP="00C12590">
      <w:pPr>
        <w:widowControl w:val="0"/>
        <w:kinsoku w:val="0"/>
        <w:overflowPunct w:val="0"/>
        <w:autoSpaceDE w:val="0"/>
        <w:autoSpaceDN w:val="0"/>
        <w:adjustRightInd w:val="0"/>
        <w:spacing w:after="0" w:line="240" w:lineRule="auto"/>
        <w:rPr>
          <w:rFonts w:ascii="Arial" w:eastAsia="Times New Roman" w:hAnsi="Arial" w:cs="Arial"/>
          <w:lang w:eastAsia="en-GB"/>
        </w:rPr>
      </w:pPr>
    </w:p>
    <w:p w:rsidR="00C12590" w:rsidRPr="00C12590" w:rsidRDefault="00C12590" w:rsidP="00C12590">
      <w:pPr>
        <w:widowControl w:val="0"/>
        <w:tabs>
          <w:tab w:val="left" w:pos="2280"/>
        </w:tabs>
        <w:kinsoku w:val="0"/>
        <w:overflowPunct w:val="0"/>
        <w:autoSpaceDE w:val="0"/>
        <w:autoSpaceDN w:val="0"/>
        <w:adjustRightInd w:val="0"/>
        <w:spacing w:after="0" w:line="276" w:lineRule="auto"/>
        <w:ind w:left="2280" w:right="1445" w:hanging="2161"/>
        <w:rPr>
          <w:rFonts w:ascii="Arial" w:eastAsia="Times New Roman" w:hAnsi="Arial" w:cs="Arial"/>
          <w:lang w:eastAsia="en-GB"/>
        </w:rPr>
      </w:pPr>
      <w:r w:rsidRPr="00C12590">
        <w:rPr>
          <w:rFonts w:ascii="Arial" w:eastAsia="Times New Roman" w:hAnsi="Arial" w:cs="Arial"/>
          <w:b/>
          <w:bCs/>
          <w:lang w:eastAsia="en-GB"/>
        </w:rPr>
        <w:t>WORKING WITH:</w:t>
      </w:r>
      <w:r w:rsidRPr="00C12590">
        <w:rPr>
          <w:rFonts w:ascii="Arial" w:eastAsia="Times New Roman" w:hAnsi="Arial" w:cs="Arial"/>
          <w:b/>
          <w:bCs/>
          <w:lang w:eastAsia="en-GB"/>
        </w:rPr>
        <w:tab/>
      </w:r>
      <w:r w:rsidRPr="00C12590">
        <w:rPr>
          <w:rFonts w:ascii="Arial" w:eastAsia="Times New Roman" w:hAnsi="Arial" w:cs="Arial"/>
          <w:lang w:eastAsia="en-GB"/>
        </w:rPr>
        <w:t>Members of the Regional Partnership Board, local Third Sector Networks, individual and carer groups, statutory</w:t>
      </w:r>
      <w:r w:rsidRPr="00C12590">
        <w:rPr>
          <w:rFonts w:ascii="Arial" w:eastAsia="Times New Roman" w:hAnsi="Arial" w:cs="Arial"/>
          <w:spacing w:val="-2"/>
          <w:lang w:eastAsia="en-GB"/>
        </w:rPr>
        <w:t xml:space="preserve"> </w:t>
      </w:r>
      <w:r w:rsidRPr="00C12590">
        <w:rPr>
          <w:rFonts w:ascii="Arial" w:eastAsia="Times New Roman" w:hAnsi="Arial" w:cs="Arial"/>
          <w:lang w:eastAsia="en-GB"/>
        </w:rPr>
        <w:t>partners.</w:t>
      </w:r>
    </w:p>
    <w:p w:rsidR="00C12590" w:rsidRPr="00C12590" w:rsidRDefault="00C12590" w:rsidP="00C12590">
      <w:pPr>
        <w:widowControl w:val="0"/>
        <w:kinsoku w:val="0"/>
        <w:overflowPunct w:val="0"/>
        <w:autoSpaceDE w:val="0"/>
        <w:autoSpaceDN w:val="0"/>
        <w:adjustRightInd w:val="0"/>
        <w:spacing w:before="5" w:after="0" w:line="240" w:lineRule="auto"/>
        <w:rPr>
          <w:rFonts w:ascii="Arial" w:eastAsia="Times New Roman" w:hAnsi="Arial" w:cs="Arial"/>
          <w:sz w:val="16"/>
          <w:szCs w:val="16"/>
          <w:lang w:eastAsia="en-GB"/>
        </w:rPr>
      </w:pPr>
    </w:p>
    <w:p w:rsidR="00C12590" w:rsidRPr="00C12590" w:rsidRDefault="00C12590" w:rsidP="00C12590">
      <w:pPr>
        <w:widowControl w:val="0"/>
        <w:tabs>
          <w:tab w:val="left" w:pos="2280"/>
        </w:tabs>
        <w:kinsoku w:val="0"/>
        <w:overflowPunct w:val="0"/>
        <w:autoSpaceDE w:val="0"/>
        <w:autoSpaceDN w:val="0"/>
        <w:adjustRightInd w:val="0"/>
        <w:spacing w:after="0" w:line="240" w:lineRule="auto"/>
        <w:ind w:left="120"/>
        <w:rPr>
          <w:rFonts w:ascii="Arial" w:eastAsia="Times New Roman" w:hAnsi="Arial" w:cs="Arial"/>
          <w:lang w:eastAsia="en-GB"/>
        </w:rPr>
      </w:pPr>
      <w:r w:rsidRPr="00C12590">
        <w:rPr>
          <w:rFonts w:ascii="Arial" w:eastAsia="Times New Roman" w:hAnsi="Arial" w:cs="Arial"/>
          <w:b/>
          <w:bCs/>
          <w:lang w:eastAsia="en-GB"/>
        </w:rPr>
        <w:t>REIMBURSEMENT</w:t>
      </w:r>
      <w:r w:rsidRPr="00C12590">
        <w:rPr>
          <w:rFonts w:ascii="Arial" w:eastAsia="Times New Roman" w:hAnsi="Arial" w:cs="Arial"/>
          <w:b/>
          <w:bCs/>
          <w:lang w:eastAsia="en-GB"/>
        </w:rPr>
        <w:tab/>
      </w:r>
      <w:r w:rsidRPr="00C12590">
        <w:rPr>
          <w:rFonts w:ascii="Arial" w:eastAsia="Times New Roman" w:hAnsi="Arial" w:cs="Arial"/>
          <w:bCs/>
          <w:lang w:eastAsia="en-GB"/>
        </w:rPr>
        <w:t xml:space="preserve">Currently </w:t>
      </w:r>
      <w:r w:rsidRPr="00C12590">
        <w:rPr>
          <w:rFonts w:ascii="Arial" w:eastAsia="Times New Roman" w:hAnsi="Arial" w:cs="Arial"/>
          <w:lang w:eastAsia="en-GB"/>
        </w:rPr>
        <w:t>Voluntary basis with full reimbursement of reasonable</w:t>
      </w:r>
      <w:r w:rsidRPr="00C12590">
        <w:rPr>
          <w:rFonts w:ascii="Arial" w:eastAsia="Times New Roman" w:hAnsi="Arial" w:cs="Arial"/>
          <w:spacing w:val="-9"/>
          <w:lang w:eastAsia="en-GB"/>
        </w:rPr>
        <w:t xml:space="preserve"> </w:t>
      </w:r>
      <w:r w:rsidRPr="00C12590">
        <w:rPr>
          <w:rFonts w:ascii="Arial" w:eastAsia="Times New Roman" w:hAnsi="Arial" w:cs="Arial"/>
          <w:lang w:eastAsia="en-GB"/>
        </w:rPr>
        <w:t>expenses</w:t>
      </w:r>
    </w:p>
    <w:p w:rsidR="00C12590" w:rsidRPr="00C12590" w:rsidRDefault="00C12590" w:rsidP="00C12590">
      <w:pPr>
        <w:widowControl w:val="0"/>
        <w:kinsoku w:val="0"/>
        <w:overflowPunct w:val="0"/>
        <w:autoSpaceDE w:val="0"/>
        <w:autoSpaceDN w:val="0"/>
        <w:adjustRightInd w:val="0"/>
        <w:spacing w:before="8" w:after="0" w:line="240" w:lineRule="auto"/>
        <w:rPr>
          <w:rFonts w:ascii="Arial" w:eastAsia="Times New Roman" w:hAnsi="Arial" w:cs="Arial"/>
          <w:sz w:val="19"/>
          <w:szCs w:val="19"/>
          <w:lang w:eastAsia="en-GB"/>
        </w:rPr>
      </w:pPr>
    </w:p>
    <w:p w:rsidR="00C12590" w:rsidRPr="00C12590" w:rsidRDefault="00C12590" w:rsidP="00C12590">
      <w:pPr>
        <w:widowControl w:val="0"/>
        <w:kinsoku w:val="0"/>
        <w:overflowPunct w:val="0"/>
        <w:autoSpaceDE w:val="0"/>
        <w:autoSpaceDN w:val="0"/>
        <w:adjustRightInd w:val="0"/>
        <w:spacing w:before="1" w:after="0" w:line="240" w:lineRule="auto"/>
        <w:ind w:left="120"/>
        <w:rPr>
          <w:rFonts w:ascii="Arial" w:eastAsia="Times New Roman" w:hAnsi="Arial" w:cs="Arial"/>
          <w:lang w:eastAsia="en-GB"/>
        </w:rPr>
      </w:pPr>
      <w:r w:rsidRPr="00C12590">
        <w:rPr>
          <w:rFonts w:ascii="Arial" w:eastAsia="Times New Roman" w:hAnsi="Arial" w:cs="Arial"/>
          <w:b/>
          <w:bCs/>
          <w:lang w:eastAsia="en-GB"/>
        </w:rPr>
        <w:t xml:space="preserve">APPOINTMENT TERM </w:t>
      </w:r>
      <w:r w:rsidRPr="00C12590">
        <w:rPr>
          <w:rFonts w:ascii="Arial" w:eastAsia="Times New Roman" w:hAnsi="Arial" w:cs="Arial"/>
          <w:b/>
          <w:bCs/>
          <w:lang w:eastAsia="en-GB"/>
        </w:rPr>
        <w:tab/>
        <w:t xml:space="preserve">   </w:t>
      </w:r>
      <w:r w:rsidRPr="00C12590">
        <w:rPr>
          <w:rFonts w:ascii="Arial" w:eastAsia="Times New Roman" w:hAnsi="Arial" w:cs="Arial"/>
          <w:bCs/>
          <w:lang w:eastAsia="en-GB"/>
        </w:rPr>
        <w:t>Two years</w:t>
      </w:r>
    </w:p>
    <w:p w:rsidR="00C12590" w:rsidRPr="00C12590" w:rsidRDefault="00C12590" w:rsidP="00C12590">
      <w:pPr>
        <w:widowControl w:val="0"/>
        <w:kinsoku w:val="0"/>
        <w:overflowPunct w:val="0"/>
        <w:autoSpaceDE w:val="0"/>
        <w:autoSpaceDN w:val="0"/>
        <w:adjustRightInd w:val="0"/>
        <w:spacing w:before="8" w:after="0" w:line="240" w:lineRule="auto"/>
        <w:rPr>
          <w:rFonts w:ascii="Arial" w:eastAsia="Times New Roman" w:hAnsi="Arial" w:cs="Arial"/>
          <w:sz w:val="19"/>
          <w:szCs w:val="19"/>
          <w:lang w:eastAsia="en-GB"/>
        </w:rPr>
      </w:pPr>
    </w:p>
    <w:p w:rsidR="00C12590" w:rsidRPr="00C12590" w:rsidRDefault="00C12590" w:rsidP="00C12590">
      <w:pPr>
        <w:widowControl w:val="0"/>
        <w:tabs>
          <w:tab w:val="left" w:pos="2280"/>
        </w:tabs>
        <w:kinsoku w:val="0"/>
        <w:overflowPunct w:val="0"/>
        <w:autoSpaceDE w:val="0"/>
        <w:autoSpaceDN w:val="0"/>
        <w:adjustRightInd w:val="0"/>
        <w:spacing w:after="0" w:line="240" w:lineRule="auto"/>
        <w:ind w:left="120"/>
        <w:rPr>
          <w:rFonts w:ascii="Arial" w:eastAsia="Times New Roman" w:hAnsi="Arial" w:cs="Arial"/>
          <w:lang w:eastAsia="en-GB"/>
        </w:rPr>
      </w:pPr>
      <w:r w:rsidRPr="00C12590">
        <w:rPr>
          <w:rFonts w:ascii="Arial" w:eastAsia="Times New Roman" w:hAnsi="Arial" w:cs="Arial"/>
          <w:b/>
          <w:bCs/>
          <w:lang w:eastAsia="en-GB"/>
        </w:rPr>
        <w:t>TIME</w:t>
      </w:r>
      <w:r w:rsidRPr="00C12590">
        <w:rPr>
          <w:rFonts w:ascii="Arial" w:eastAsia="Times New Roman" w:hAnsi="Arial" w:cs="Arial"/>
          <w:b/>
          <w:bCs/>
          <w:spacing w:val="-3"/>
          <w:lang w:eastAsia="en-GB"/>
        </w:rPr>
        <w:t xml:space="preserve"> </w:t>
      </w:r>
      <w:r w:rsidRPr="00C12590">
        <w:rPr>
          <w:rFonts w:ascii="Arial" w:eastAsia="Times New Roman" w:hAnsi="Arial" w:cs="Arial"/>
          <w:b/>
          <w:bCs/>
          <w:lang w:eastAsia="en-GB"/>
        </w:rPr>
        <w:t>COMMITMENT</w:t>
      </w:r>
      <w:r w:rsidRPr="00C12590">
        <w:rPr>
          <w:rFonts w:ascii="Arial" w:eastAsia="Times New Roman" w:hAnsi="Arial" w:cs="Arial"/>
          <w:b/>
          <w:bCs/>
          <w:lang w:eastAsia="en-GB"/>
        </w:rPr>
        <w:tab/>
      </w:r>
      <w:r w:rsidRPr="00C12590">
        <w:rPr>
          <w:rFonts w:ascii="Arial" w:eastAsia="Times New Roman" w:hAnsi="Arial" w:cs="Arial"/>
          <w:lang w:eastAsia="en-GB"/>
        </w:rPr>
        <w:t xml:space="preserve">Approximately 1 day per month </w:t>
      </w:r>
    </w:p>
    <w:p w:rsidR="00C12590" w:rsidRPr="00C12590" w:rsidRDefault="00C12590" w:rsidP="00C12590">
      <w:pPr>
        <w:widowControl w:val="0"/>
        <w:kinsoku w:val="0"/>
        <w:overflowPunct w:val="0"/>
        <w:autoSpaceDE w:val="0"/>
        <w:autoSpaceDN w:val="0"/>
        <w:adjustRightInd w:val="0"/>
        <w:spacing w:before="8" w:after="0" w:line="240" w:lineRule="auto"/>
        <w:rPr>
          <w:rFonts w:ascii="Arial" w:eastAsia="Times New Roman" w:hAnsi="Arial" w:cs="Arial"/>
          <w:sz w:val="19"/>
          <w:szCs w:val="19"/>
          <w:lang w:eastAsia="en-GB"/>
        </w:rPr>
      </w:pPr>
    </w:p>
    <w:p w:rsidR="00C12590" w:rsidRPr="00C12590" w:rsidRDefault="00C12590" w:rsidP="00C12590">
      <w:pPr>
        <w:widowControl w:val="0"/>
        <w:kinsoku w:val="0"/>
        <w:overflowPunct w:val="0"/>
        <w:autoSpaceDE w:val="0"/>
        <w:autoSpaceDN w:val="0"/>
        <w:adjustRightInd w:val="0"/>
        <w:spacing w:after="0" w:line="240" w:lineRule="auto"/>
        <w:ind w:left="120"/>
        <w:rPr>
          <w:rFonts w:ascii="Arial" w:eastAsia="Times New Roman" w:hAnsi="Arial" w:cs="Arial"/>
          <w:b/>
          <w:bCs/>
          <w:i/>
          <w:iCs/>
          <w:lang w:eastAsia="en-GB"/>
        </w:rPr>
      </w:pPr>
      <w:r w:rsidRPr="00C12590">
        <w:rPr>
          <w:rFonts w:ascii="Arial" w:eastAsia="Times New Roman" w:hAnsi="Arial" w:cs="Arial"/>
          <w:b/>
          <w:bCs/>
          <w:i/>
          <w:iCs/>
          <w:lang w:eastAsia="en-GB"/>
        </w:rPr>
        <w:t>Role of the local North Wales Regional Partnership Board</w:t>
      </w:r>
    </w:p>
    <w:p w:rsidR="00C12590" w:rsidRPr="00C12590" w:rsidRDefault="00C12590" w:rsidP="00C12590">
      <w:pPr>
        <w:widowControl w:val="0"/>
        <w:kinsoku w:val="0"/>
        <w:overflowPunct w:val="0"/>
        <w:autoSpaceDE w:val="0"/>
        <w:autoSpaceDN w:val="0"/>
        <w:adjustRightInd w:val="0"/>
        <w:spacing w:before="6" w:after="0" w:line="240" w:lineRule="auto"/>
        <w:rPr>
          <w:rFonts w:ascii="Arial" w:eastAsia="Times New Roman" w:hAnsi="Arial" w:cs="Arial"/>
          <w:b/>
          <w:bCs/>
          <w:i/>
          <w:iCs/>
          <w:sz w:val="19"/>
          <w:szCs w:val="19"/>
          <w:lang w:eastAsia="en-GB"/>
        </w:rPr>
      </w:pPr>
    </w:p>
    <w:p w:rsidR="00C12590" w:rsidRPr="00C12590" w:rsidRDefault="00C12590" w:rsidP="00C12590">
      <w:pPr>
        <w:widowControl w:val="0"/>
        <w:kinsoku w:val="0"/>
        <w:overflowPunct w:val="0"/>
        <w:autoSpaceDE w:val="0"/>
        <w:autoSpaceDN w:val="0"/>
        <w:adjustRightInd w:val="0"/>
        <w:spacing w:after="0" w:line="278" w:lineRule="auto"/>
        <w:ind w:left="119" w:right="1383"/>
        <w:rPr>
          <w:rFonts w:ascii="Arial" w:eastAsia="Times New Roman" w:hAnsi="Arial" w:cs="Arial"/>
          <w:lang w:eastAsia="en-GB"/>
        </w:rPr>
      </w:pPr>
      <w:r w:rsidRPr="00C12590">
        <w:rPr>
          <w:rFonts w:ascii="Arial" w:eastAsia="Times New Roman" w:hAnsi="Arial" w:cs="Arial"/>
          <w:lang w:eastAsia="en-GB"/>
        </w:rPr>
        <w:t>The North Wales Regional Partnership Board provides leadership in decision making, guidance, influence and support to ensure successful delivery of Health and Care Services to people in North Wales.</w:t>
      </w:r>
    </w:p>
    <w:p w:rsidR="00C12590" w:rsidRPr="00C12590" w:rsidRDefault="00C12590" w:rsidP="00C12590">
      <w:pPr>
        <w:widowControl w:val="0"/>
        <w:kinsoku w:val="0"/>
        <w:overflowPunct w:val="0"/>
        <w:autoSpaceDE w:val="0"/>
        <w:autoSpaceDN w:val="0"/>
        <w:adjustRightInd w:val="0"/>
        <w:spacing w:before="196" w:after="0" w:line="240" w:lineRule="auto"/>
        <w:ind w:left="119"/>
        <w:rPr>
          <w:rFonts w:ascii="Arial" w:eastAsia="Times New Roman" w:hAnsi="Arial" w:cs="Arial"/>
          <w:b/>
          <w:bCs/>
          <w:lang w:eastAsia="en-GB"/>
        </w:rPr>
      </w:pPr>
      <w:r w:rsidRPr="00C12590">
        <w:rPr>
          <w:rFonts w:ascii="Arial" w:eastAsia="Times New Roman" w:hAnsi="Arial" w:cs="Arial"/>
          <w:b/>
          <w:bCs/>
          <w:lang w:eastAsia="en-GB"/>
        </w:rPr>
        <w:t xml:space="preserve">Role of the </w:t>
      </w:r>
      <w:r w:rsidR="00631082" w:rsidRPr="00B92CE6">
        <w:rPr>
          <w:rFonts w:ascii="Arial" w:eastAsia="Times New Roman" w:hAnsi="Arial" w:cs="Arial"/>
          <w:b/>
          <w:bCs/>
          <w:lang w:eastAsia="en-GB"/>
        </w:rPr>
        <w:t>Service User/</w:t>
      </w:r>
      <w:r w:rsidRPr="00B92CE6">
        <w:rPr>
          <w:rFonts w:ascii="Arial" w:eastAsia="Times New Roman" w:hAnsi="Arial" w:cs="Arial"/>
          <w:b/>
          <w:bCs/>
          <w:lang w:eastAsia="en-GB"/>
        </w:rPr>
        <w:t xml:space="preserve">Individual </w:t>
      </w:r>
      <w:r w:rsidRPr="00C12590">
        <w:rPr>
          <w:rFonts w:ascii="Arial" w:eastAsia="Times New Roman" w:hAnsi="Arial" w:cs="Arial"/>
          <w:b/>
          <w:bCs/>
          <w:lang w:eastAsia="en-GB"/>
        </w:rPr>
        <w:t>Partnership Board Member</w:t>
      </w:r>
    </w:p>
    <w:p w:rsidR="00C12590" w:rsidRPr="00C12590" w:rsidRDefault="00C12590" w:rsidP="00C12590">
      <w:pPr>
        <w:widowControl w:val="0"/>
        <w:kinsoku w:val="0"/>
        <w:overflowPunct w:val="0"/>
        <w:autoSpaceDE w:val="0"/>
        <w:autoSpaceDN w:val="0"/>
        <w:adjustRightInd w:val="0"/>
        <w:spacing w:before="5" w:after="0" w:line="240" w:lineRule="auto"/>
        <w:rPr>
          <w:rFonts w:ascii="Arial" w:eastAsia="Times New Roman" w:hAnsi="Arial" w:cs="Arial"/>
          <w:b/>
          <w:bCs/>
          <w:sz w:val="19"/>
          <w:szCs w:val="19"/>
          <w:lang w:eastAsia="en-GB"/>
        </w:rPr>
      </w:pPr>
    </w:p>
    <w:p w:rsidR="00C12590" w:rsidRPr="00C12590" w:rsidRDefault="00C12590" w:rsidP="00C12590">
      <w:pPr>
        <w:widowControl w:val="0"/>
        <w:kinsoku w:val="0"/>
        <w:overflowPunct w:val="0"/>
        <w:autoSpaceDE w:val="0"/>
        <w:autoSpaceDN w:val="0"/>
        <w:adjustRightInd w:val="0"/>
        <w:spacing w:after="0" w:line="276" w:lineRule="auto"/>
        <w:ind w:left="118" w:right="1241" w:firstLine="1"/>
        <w:rPr>
          <w:rFonts w:ascii="Arial" w:eastAsia="Times New Roman" w:hAnsi="Arial" w:cs="Arial"/>
          <w:lang w:eastAsia="en-GB"/>
        </w:rPr>
      </w:pPr>
      <w:r w:rsidRPr="00C12590">
        <w:rPr>
          <w:rFonts w:ascii="Arial" w:eastAsia="Times New Roman" w:hAnsi="Arial" w:cs="Arial"/>
          <w:lang w:eastAsia="en-GB"/>
        </w:rPr>
        <w:t>Membership of the North Wales Regional Partnership Board for</w:t>
      </w:r>
      <w:r w:rsidR="00631082">
        <w:rPr>
          <w:rFonts w:ascii="Arial" w:eastAsia="Times New Roman" w:hAnsi="Arial" w:cs="Arial"/>
          <w:lang w:eastAsia="en-GB"/>
        </w:rPr>
        <w:t xml:space="preserve"> </w:t>
      </w:r>
      <w:r w:rsidR="00631082" w:rsidRPr="00B92CE6">
        <w:rPr>
          <w:rFonts w:ascii="Arial" w:eastAsia="Times New Roman" w:hAnsi="Arial" w:cs="Arial"/>
          <w:lang w:eastAsia="en-GB"/>
        </w:rPr>
        <w:t>service user/</w:t>
      </w:r>
      <w:r w:rsidRPr="00B92CE6">
        <w:rPr>
          <w:rFonts w:ascii="Arial" w:eastAsia="Times New Roman" w:hAnsi="Arial" w:cs="Arial"/>
          <w:lang w:eastAsia="en-GB"/>
        </w:rPr>
        <w:t xml:space="preserve">individuals </w:t>
      </w:r>
      <w:r w:rsidRPr="00C12590">
        <w:rPr>
          <w:rFonts w:ascii="Arial" w:eastAsia="Times New Roman" w:hAnsi="Arial" w:cs="Arial"/>
          <w:lang w:eastAsia="en-GB"/>
        </w:rPr>
        <w:t>provides a voice for people in contact with health and social care services for people of all age</w:t>
      </w:r>
      <w:r w:rsidR="00ED42E3">
        <w:rPr>
          <w:rFonts w:ascii="Arial" w:eastAsia="Times New Roman" w:hAnsi="Arial" w:cs="Arial"/>
          <w:lang w:eastAsia="en-GB"/>
        </w:rPr>
        <w:t>s</w:t>
      </w:r>
      <w:r w:rsidRPr="00C12590">
        <w:rPr>
          <w:rFonts w:ascii="Arial" w:eastAsia="Times New Roman" w:hAnsi="Arial" w:cs="Arial"/>
          <w:lang w:eastAsia="en-GB"/>
        </w:rPr>
        <w:t>. The members chosen to represent people will be recruited and appointed through completing an expression of interest form. Once the deadline has passed, provided the person specification is completely filled in and meets the general requirements for membership, people will be invited to attend a virtual peer selection meeting</w:t>
      </w:r>
      <w:r w:rsidR="00287D9C">
        <w:rPr>
          <w:rFonts w:ascii="Arial" w:eastAsia="Times New Roman" w:hAnsi="Arial" w:cs="Arial"/>
          <w:lang w:eastAsia="en-GB"/>
        </w:rPr>
        <w:t xml:space="preserve"> to </w:t>
      </w:r>
      <w:r w:rsidRPr="00C12590">
        <w:rPr>
          <w:rFonts w:ascii="Arial" w:eastAsia="Times New Roman" w:hAnsi="Arial" w:cs="Arial"/>
          <w:lang w:eastAsia="en-GB"/>
        </w:rPr>
        <w:t>discuss the role and the requirements and choose</w:t>
      </w:r>
      <w:r w:rsidR="00287D9C">
        <w:rPr>
          <w:rFonts w:ascii="Arial" w:eastAsia="Times New Roman" w:hAnsi="Arial" w:cs="Arial"/>
          <w:lang w:eastAsia="en-GB"/>
        </w:rPr>
        <w:t xml:space="preserve"> two</w:t>
      </w:r>
      <w:r w:rsidRPr="00C12590">
        <w:rPr>
          <w:rFonts w:ascii="Arial" w:eastAsia="Times New Roman" w:hAnsi="Arial" w:cs="Arial"/>
          <w:lang w:eastAsia="en-GB"/>
        </w:rPr>
        <w:t xml:space="preserve"> people</w:t>
      </w:r>
      <w:r w:rsidR="00287D9C">
        <w:rPr>
          <w:rFonts w:ascii="Arial" w:eastAsia="Times New Roman" w:hAnsi="Arial" w:cs="Arial"/>
          <w:lang w:eastAsia="en-GB"/>
        </w:rPr>
        <w:t xml:space="preserve">.  </w:t>
      </w:r>
      <w:r w:rsidRPr="00C12590">
        <w:rPr>
          <w:rFonts w:ascii="Arial" w:eastAsia="Times New Roman" w:hAnsi="Arial" w:cs="Arial"/>
          <w:lang w:eastAsia="en-GB"/>
        </w:rPr>
        <w:t>These people will be encouraged to attend other engagement forums</w:t>
      </w:r>
      <w:r w:rsidRPr="00C12590">
        <w:rPr>
          <w:rFonts w:ascii="Arial" w:eastAsia="Times New Roman" w:hAnsi="Arial" w:cs="Arial"/>
          <w:spacing w:val="-13"/>
          <w:lang w:eastAsia="en-GB"/>
        </w:rPr>
        <w:t xml:space="preserve"> </w:t>
      </w:r>
      <w:r w:rsidRPr="00C12590">
        <w:rPr>
          <w:rFonts w:ascii="Arial" w:eastAsia="Times New Roman" w:hAnsi="Arial" w:cs="Arial"/>
          <w:lang w:eastAsia="en-GB"/>
        </w:rPr>
        <w:t>also.</w:t>
      </w:r>
    </w:p>
    <w:p w:rsidR="00C12590" w:rsidRPr="00C12590" w:rsidRDefault="00C12590" w:rsidP="00C12590">
      <w:pPr>
        <w:widowControl w:val="0"/>
        <w:kinsoku w:val="0"/>
        <w:overflowPunct w:val="0"/>
        <w:autoSpaceDE w:val="0"/>
        <w:autoSpaceDN w:val="0"/>
        <w:adjustRightInd w:val="0"/>
        <w:spacing w:before="3" w:after="0" w:line="240" w:lineRule="auto"/>
        <w:rPr>
          <w:rFonts w:ascii="Arial" w:eastAsia="Times New Roman" w:hAnsi="Arial" w:cs="Arial"/>
          <w:sz w:val="16"/>
          <w:szCs w:val="16"/>
          <w:lang w:eastAsia="en-GB"/>
        </w:rPr>
      </w:pPr>
    </w:p>
    <w:p w:rsidR="00C12590" w:rsidRPr="00C12590" w:rsidRDefault="00C12590" w:rsidP="00C12590">
      <w:pPr>
        <w:widowControl w:val="0"/>
        <w:kinsoku w:val="0"/>
        <w:overflowPunct w:val="0"/>
        <w:autoSpaceDE w:val="0"/>
        <w:autoSpaceDN w:val="0"/>
        <w:adjustRightInd w:val="0"/>
        <w:spacing w:after="0" w:line="276" w:lineRule="auto"/>
        <w:ind w:left="118" w:right="1512"/>
        <w:rPr>
          <w:rFonts w:ascii="Arial" w:eastAsia="Times New Roman" w:hAnsi="Arial" w:cs="Arial"/>
          <w:lang w:eastAsia="en-GB"/>
        </w:rPr>
      </w:pPr>
      <w:r w:rsidRPr="00C12590">
        <w:rPr>
          <w:rFonts w:ascii="Arial" w:eastAsia="Times New Roman" w:hAnsi="Arial" w:cs="Arial"/>
          <w:lang w:eastAsia="en-GB"/>
        </w:rPr>
        <w:t>The selection process for individuals participating in the North Wales Regional Partnership Board needs to ensure the</w:t>
      </w:r>
      <w:r w:rsidR="00287D9C">
        <w:rPr>
          <w:rFonts w:ascii="Arial" w:eastAsia="Times New Roman" w:hAnsi="Arial" w:cs="Arial"/>
          <w:lang w:eastAsia="en-GB"/>
        </w:rPr>
        <w:t xml:space="preserve"> 2</w:t>
      </w:r>
      <w:r w:rsidRPr="00C12590">
        <w:rPr>
          <w:rFonts w:ascii="Arial" w:eastAsia="Times New Roman" w:hAnsi="Arial" w:cs="Arial"/>
          <w:lang w:eastAsia="en-GB"/>
        </w:rPr>
        <w:t xml:space="preserve"> </w:t>
      </w:r>
      <w:r w:rsidR="00287D9C">
        <w:rPr>
          <w:rFonts w:ascii="Arial" w:eastAsia="Times New Roman" w:hAnsi="Arial" w:cs="Arial"/>
          <w:lang w:eastAsia="en-GB"/>
        </w:rPr>
        <w:t xml:space="preserve">representatives </w:t>
      </w:r>
      <w:r w:rsidRPr="00C12590">
        <w:rPr>
          <w:rFonts w:ascii="Arial" w:eastAsia="Times New Roman" w:hAnsi="Arial" w:cs="Arial"/>
          <w:lang w:eastAsia="en-GB"/>
        </w:rPr>
        <w:t>selected collectively represent the diversity of those who have experience of or have previously been in contact with health and/or social care services in North Wales.</w:t>
      </w:r>
    </w:p>
    <w:p w:rsidR="00C12590" w:rsidRPr="00C12590" w:rsidRDefault="00C12590" w:rsidP="00C12590">
      <w:pPr>
        <w:widowControl w:val="0"/>
        <w:kinsoku w:val="0"/>
        <w:overflowPunct w:val="0"/>
        <w:autoSpaceDE w:val="0"/>
        <w:autoSpaceDN w:val="0"/>
        <w:adjustRightInd w:val="0"/>
        <w:spacing w:before="5" w:after="0" w:line="240" w:lineRule="auto"/>
        <w:rPr>
          <w:rFonts w:ascii="Arial" w:eastAsia="Times New Roman" w:hAnsi="Arial" w:cs="Arial"/>
          <w:sz w:val="16"/>
          <w:szCs w:val="16"/>
          <w:lang w:eastAsia="en-GB"/>
        </w:rPr>
      </w:pPr>
    </w:p>
    <w:p w:rsidR="00C12590" w:rsidRPr="00C12590" w:rsidRDefault="00C12590" w:rsidP="00C12590">
      <w:pPr>
        <w:widowControl w:val="0"/>
        <w:kinsoku w:val="0"/>
        <w:overflowPunct w:val="0"/>
        <w:autoSpaceDE w:val="0"/>
        <w:autoSpaceDN w:val="0"/>
        <w:adjustRightInd w:val="0"/>
        <w:spacing w:after="0" w:line="276" w:lineRule="auto"/>
        <w:ind w:left="118" w:right="1530"/>
        <w:rPr>
          <w:rFonts w:ascii="Arial" w:eastAsia="Times New Roman" w:hAnsi="Arial" w:cs="Arial"/>
          <w:lang w:eastAsia="en-GB"/>
        </w:rPr>
      </w:pPr>
      <w:r w:rsidRPr="00C12590">
        <w:rPr>
          <w:rFonts w:ascii="Arial" w:eastAsia="Times New Roman" w:hAnsi="Arial" w:cs="Arial"/>
          <w:lang w:eastAsia="en-GB"/>
        </w:rPr>
        <w:t xml:space="preserve">People will be given the appropriate support to be fully functioning members of the Partnership. Papers will be distributed within enough time to understand and digest the information.  Documentation will be clear and accessible, avoiding the use </w:t>
      </w:r>
      <w:r w:rsidR="00ED42E3">
        <w:rPr>
          <w:rFonts w:ascii="Arial" w:eastAsia="Times New Roman" w:hAnsi="Arial" w:cs="Arial"/>
          <w:lang w:eastAsia="en-GB"/>
        </w:rPr>
        <w:t xml:space="preserve">of </w:t>
      </w:r>
      <w:bookmarkStart w:id="0" w:name="_GoBack"/>
      <w:bookmarkEnd w:id="0"/>
      <w:r w:rsidRPr="00C12590">
        <w:rPr>
          <w:rFonts w:ascii="Arial" w:eastAsia="Times New Roman" w:hAnsi="Arial" w:cs="Arial"/>
          <w:lang w:eastAsia="en-GB"/>
        </w:rPr>
        <w:t>acronyms or jargon. Information will be circulated to people in ways and in formats most useful to them.</w:t>
      </w:r>
    </w:p>
    <w:p w:rsidR="00C12590" w:rsidRPr="00C12590" w:rsidRDefault="00C12590" w:rsidP="00C12590">
      <w:pPr>
        <w:widowControl w:val="0"/>
        <w:kinsoku w:val="0"/>
        <w:overflowPunct w:val="0"/>
        <w:autoSpaceDE w:val="0"/>
        <w:autoSpaceDN w:val="0"/>
        <w:adjustRightInd w:val="0"/>
        <w:spacing w:before="1" w:after="0" w:line="276" w:lineRule="auto"/>
        <w:ind w:left="118" w:right="1146"/>
        <w:rPr>
          <w:rFonts w:ascii="Arial" w:eastAsia="Times New Roman" w:hAnsi="Arial" w:cs="Arial"/>
          <w:lang w:eastAsia="en-GB"/>
        </w:rPr>
        <w:sectPr w:rsidR="00C12590" w:rsidRPr="00C12590">
          <w:pgSz w:w="11910" w:h="16840"/>
          <w:pgMar w:top="1420" w:right="300" w:bottom="280" w:left="1320" w:header="720" w:footer="720" w:gutter="0"/>
          <w:cols w:space="720"/>
          <w:noEndnote/>
        </w:sectPr>
      </w:pPr>
    </w:p>
    <w:p w:rsidR="00C12590" w:rsidRPr="00C12590" w:rsidRDefault="00C12590" w:rsidP="00C12590">
      <w:pPr>
        <w:widowControl w:val="0"/>
        <w:kinsoku w:val="0"/>
        <w:overflowPunct w:val="0"/>
        <w:autoSpaceDE w:val="0"/>
        <w:autoSpaceDN w:val="0"/>
        <w:adjustRightInd w:val="0"/>
        <w:spacing w:before="56" w:after="0" w:line="240" w:lineRule="auto"/>
        <w:ind w:left="120"/>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lastRenderedPageBreak/>
        <w:t>Personal skills</w:t>
      </w:r>
    </w:p>
    <w:p w:rsidR="00C12590" w:rsidRPr="00C12590" w:rsidRDefault="00C12590" w:rsidP="00C12590">
      <w:pPr>
        <w:widowControl w:val="0"/>
        <w:kinsoku w:val="0"/>
        <w:overflowPunct w:val="0"/>
        <w:autoSpaceDE w:val="0"/>
        <w:autoSpaceDN w:val="0"/>
        <w:adjustRightInd w:val="0"/>
        <w:spacing w:before="44" w:after="0" w:line="240" w:lineRule="auto"/>
        <w:ind w:left="119"/>
        <w:rPr>
          <w:rFonts w:ascii="Arial" w:eastAsia="Times New Roman" w:hAnsi="Arial" w:cs="Arial"/>
          <w:sz w:val="24"/>
          <w:szCs w:val="24"/>
          <w:lang w:eastAsia="en-GB"/>
        </w:rPr>
      </w:pPr>
      <w:r w:rsidRPr="00C12590">
        <w:rPr>
          <w:rFonts w:ascii="Arial" w:eastAsia="Times New Roman" w:hAnsi="Arial" w:cs="Arial"/>
          <w:sz w:val="24"/>
          <w:szCs w:val="24"/>
          <w:lang w:eastAsia="en-GB"/>
        </w:rPr>
        <w:t>These criteria will be assessed during the application and subsequent peer selection process</w:t>
      </w:r>
    </w:p>
    <w:p w:rsidR="00C12590" w:rsidRPr="00C12590" w:rsidRDefault="00C12590" w:rsidP="00C12590">
      <w:pPr>
        <w:widowControl w:val="0"/>
        <w:kinsoku w:val="0"/>
        <w:overflowPunct w:val="0"/>
        <w:autoSpaceDE w:val="0"/>
        <w:autoSpaceDN w:val="0"/>
        <w:adjustRightInd w:val="0"/>
        <w:spacing w:before="9" w:after="0" w:line="240" w:lineRule="auto"/>
        <w:rPr>
          <w:rFonts w:ascii="Arial" w:eastAsia="Times New Roman" w:hAnsi="Arial" w:cs="Arial"/>
          <w:sz w:val="19"/>
          <w:szCs w:val="19"/>
          <w:lang w:eastAsia="en-GB"/>
        </w:rPr>
      </w:pPr>
    </w:p>
    <w:tbl>
      <w:tblPr>
        <w:tblW w:w="0" w:type="auto"/>
        <w:tblInd w:w="121" w:type="dxa"/>
        <w:tblLayout w:type="fixed"/>
        <w:tblCellMar>
          <w:left w:w="0" w:type="dxa"/>
          <w:right w:w="0" w:type="dxa"/>
        </w:tblCellMar>
        <w:tblLook w:val="0000" w:firstRow="0" w:lastRow="0" w:firstColumn="0" w:lastColumn="0" w:noHBand="0" w:noVBand="0"/>
      </w:tblPr>
      <w:tblGrid>
        <w:gridCol w:w="5554"/>
        <w:gridCol w:w="1701"/>
        <w:gridCol w:w="2410"/>
      </w:tblGrid>
      <w:tr w:rsidR="00C12590" w:rsidRPr="00C12590" w:rsidTr="00A45B6F">
        <w:trPr>
          <w:trHeight w:val="1125"/>
        </w:trPr>
        <w:tc>
          <w:tcPr>
            <w:tcW w:w="5554" w:type="dxa"/>
            <w:tcBorders>
              <w:top w:val="single" w:sz="4" w:space="0" w:color="000000"/>
              <w:left w:val="single" w:sz="4" w:space="0" w:color="000000"/>
              <w:bottom w:val="single" w:sz="4" w:space="0" w:color="000000"/>
              <w:right w:val="single" w:sz="4" w:space="0" w:color="000000"/>
            </w:tcBorders>
            <w:shd w:val="clear" w:color="auto" w:fill="DADADA"/>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lang w:eastAsia="en-GB"/>
              </w:rPr>
            </w:pPr>
            <w:r w:rsidRPr="00C12590">
              <w:rPr>
                <w:rFonts w:ascii="Arial" w:eastAsia="Times New Roman" w:hAnsi="Arial" w:cs="Arial"/>
                <w:b/>
                <w:bCs/>
                <w:lang w:eastAsia="en-GB"/>
              </w:rPr>
              <w:t>CRITERIA</w:t>
            </w:r>
          </w:p>
        </w:tc>
        <w:tc>
          <w:tcPr>
            <w:tcW w:w="1701" w:type="dxa"/>
            <w:tcBorders>
              <w:top w:val="single" w:sz="4" w:space="0" w:color="000000"/>
              <w:left w:val="single" w:sz="4" w:space="0" w:color="000000"/>
              <w:bottom w:val="single" w:sz="4" w:space="0" w:color="000000"/>
              <w:right w:val="single" w:sz="4" w:space="0" w:color="000000"/>
            </w:tcBorders>
            <w:shd w:val="clear" w:color="auto" w:fill="DADADA"/>
          </w:tcPr>
          <w:p w:rsidR="00C12590" w:rsidRPr="00C12590" w:rsidRDefault="00C12590" w:rsidP="00C12590">
            <w:pPr>
              <w:widowControl w:val="0"/>
              <w:kinsoku w:val="0"/>
              <w:overflowPunct w:val="0"/>
              <w:autoSpaceDE w:val="0"/>
              <w:autoSpaceDN w:val="0"/>
              <w:adjustRightInd w:val="0"/>
              <w:spacing w:after="0" w:line="453" w:lineRule="auto"/>
              <w:ind w:left="107" w:right="214"/>
              <w:rPr>
                <w:rFonts w:ascii="Arial" w:eastAsia="Times New Roman" w:hAnsi="Arial" w:cs="Arial"/>
                <w:b/>
                <w:bCs/>
                <w:lang w:eastAsia="en-GB"/>
              </w:rPr>
            </w:pPr>
            <w:r w:rsidRPr="00C12590">
              <w:rPr>
                <w:rFonts w:ascii="Arial" w:eastAsia="Times New Roman" w:hAnsi="Arial" w:cs="Arial"/>
                <w:b/>
                <w:bCs/>
                <w:lang w:eastAsia="en-GB"/>
              </w:rPr>
              <w:t>E = Essential D = Desirable</w:t>
            </w:r>
          </w:p>
        </w:tc>
        <w:tc>
          <w:tcPr>
            <w:tcW w:w="2410" w:type="dxa"/>
            <w:tcBorders>
              <w:top w:val="single" w:sz="4" w:space="0" w:color="000000"/>
              <w:left w:val="single" w:sz="4" w:space="0" w:color="000000"/>
              <w:bottom w:val="single" w:sz="4" w:space="0" w:color="000000"/>
              <w:right w:val="single" w:sz="4" w:space="0" w:color="000000"/>
            </w:tcBorders>
            <w:shd w:val="clear" w:color="auto" w:fill="DADADA"/>
          </w:tcPr>
          <w:p w:rsidR="00C12590" w:rsidRPr="00C12590" w:rsidRDefault="00C12590" w:rsidP="00C12590">
            <w:pPr>
              <w:widowControl w:val="0"/>
              <w:kinsoku w:val="0"/>
              <w:overflowPunct w:val="0"/>
              <w:autoSpaceDE w:val="0"/>
              <w:autoSpaceDN w:val="0"/>
              <w:adjustRightInd w:val="0"/>
              <w:spacing w:after="0" w:line="276" w:lineRule="auto"/>
              <w:ind w:left="107" w:right="145"/>
              <w:rPr>
                <w:rFonts w:ascii="Arial" w:eastAsia="Times New Roman" w:hAnsi="Arial" w:cs="Arial"/>
                <w:b/>
                <w:bCs/>
                <w:lang w:eastAsia="en-GB"/>
              </w:rPr>
            </w:pPr>
            <w:r w:rsidRPr="00C12590">
              <w:rPr>
                <w:rFonts w:ascii="Arial" w:eastAsia="Times New Roman" w:hAnsi="Arial" w:cs="Arial"/>
                <w:b/>
                <w:bCs/>
                <w:lang w:eastAsia="en-GB"/>
              </w:rPr>
              <w:t>Expression of Interest (EOI)/Recruitment process</w:t>
            </w:r>
          </w:p>
        </w:tc>
      </w:tr>
      <w:tr w:rsidR="00C12590" w:rsidRPr="00C12590" w:rsidTr="00A45B6F">
        <w:trPr>
          <w:trHeight w:val="817"/>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631082" w:rsidP="00B92CE6">
            <w:pPr>
              <w:widowControl w:val="0"/>
              <w:kinsoku w:val="0"/>
              <w:overflowPunct w:val="0"/>
              <w:autoSpaceDE w:val="0"/>
              <w:autoSpaceDN w:val="0"/>
              <w:adjustRightInd w:val="0"/>
              <w:spacing w:after="0" w:line="278" w:lineRule="auto"/>
              <w:ind w:left="107"/>
              <w:rPr>
                <w:rFonts w:ascii="Arial" w:eastAsia="Times New Roman" w:hAnsi="Arial" w:cs="Arial"/>
                <w:sz w:val="24"/>
                <w:szCs w:val="24"/>
                <w:lang w:eastAsia="en-GB"/>
              </w:rPr>
            </w:pPr>
            <w:r w:rsidRPr="00B92CE6">
              <w:rPr>
                <w:rFonts w:ascii="Arial" w:eastAsia="Times New Roman" w:hAnsi="Arial" w:cs="Arial"/>
                <w:sz w:val="24"/>
                <w:szCs w:val="24"/>
                <w:lang w:eastAsia="en-GB"/>
              </w:rPr>
              <w:t>Service User/</w:t>
            </w:r>
            <w:r w:rsidR="00C12590" w:rsidRPr="00B92CE6">
              <w:rPr>
                <w:rFonts w:ascii="Arial" w:eastAsia="Times New Roman" w:hAnsi="Arial" w:cs="Arial"/>
                <w:sz w:val="24"/>
                <w:szCs w:val="24"/>
                <w:lang w:eastAsia="en-GB"/>
              </w:rPr>
              <w:t>Individua</w:t>
            </w:r>
            <w:r w:rsidR="00B92CE6" w:rsidRPr="00B92CE6">
              <w:rPr>
                <w:rFonts w:ascii="Arial" w:eastAsia="Times New Roman" w:hAnsi="Arial" w:cs="Arial"/>
                <w:sz w:val="24"/>
                <w:szCs w:val="24"/>
                <w:lang w:eastAsia="en-GB"/>
              </w:rPr>
              <w:t xml:space="preserve">ls </w:t>
            </w:r>
            <w:r w:rsidR="00B92CE6">
              <w:rPr>
                <w:rFonts w:ascii="Arial" w:eastAsia="Times New Roman" w:hAnsi="Arial" w:cs="Arial"/>
                <w:sz w:val="24"/>
                <w:szCs w:val="24"/>
                <w:lang w:eastAsia="en-GB"/>
              </w:rPr>
              <w:t xml:space="preserve">currently using </w:t>
            </w:r>
            <w:r w:rsidR="00C12590" w:rsidRPr="00C12590">
              <w:rPr>
                <w:rFonts w:ascii="Arial" w:eastAsia="Times New Roman" w:hAnsi="Arial" w:cs="Arial"/>
                <w:sz w:val="24"/>
                <w:szCs w:val="24"/>
                <w:lang w:eastAsia="en-GB"/>
              </w:rPr>
              <w:t xml:space="preserve">health and social care services provided </w:t>
            </w:r>
            <w:r w:rsidR="00B92CE6">
              <w:rPr>
                <w:rFonts w:ascii="Arial" w:eastAsia="Times New Roman" w:hAnsi="Arial" w:cs="Arial"/>
                <w:sz w:val="24"/>
                <w:szCs w:val="24"/>
                <w:lang w:eastAsia="en-GB"/>
              </w:rPr>
              <w:t>by</w:t>
            </w:r>
            <w:r w:rsidR="00C12590" w:rsidRPr="00C12590">
              <w:rPr>
                <w:rFonts w:ascii="Arial" w:eastAsia="Times New Roman" w:hAnsi="Arial" w:cs="Arial"/>
                <w:sz w:val="24"/>
                <w:szCs w:val="24"/>
                <w:lang w:eastAsia="en-GB"/>
              </w:rPr>
              <w:t xml:space="preserve"> North Wales</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tc>
      </w:tr>
      <w:tr w:rsidR="00C12590" w:rsidRPr="00C12590" w:rsidTr="00A45B6F">
        <w:trPr>
          <w:trHeight w:val="1017"/>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78"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Willing to establish strong links with local groups/forums connected with health and social services</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p w:rsidR="00C12590" w:rsidRPr="00C12590" w:rsidRDefault="00C12590" w:rsidP="00C12590">
            <w:pPr>
              <w:widowControl w:val="0"/>
              <w:kinsoku w:val="0"/>
              <w:overflowPunct w:val="0"/>
              <w:autoSpaceDE w:val="0"/>
              <w:autoSpaceDN w:val="0"/>
              <w:adjustRightInd w:val="0"/>
              <w:spacing w:before="8" w:after="0" w:line="240" w:lineRule="auto"/>
              <w:rPr>
                <w:rFonts w:ascii="Arial" w:eastAsia="Times New Roman" w:hAnsi="Arial" w:cs="Arial"/>
                <w:sz w:val="24"/>
                <w:szCs w:val="24"/>
                <w:lang w:eastAsia="en-GB"/>
              </w:rPr>
            </w:pPr>
          </w:p>
          <w:p w:rsidR="00C12590" w:rsidRPr="00C12590" w:rsidRDefault="00C12590" w:rsidP="00C12590">
            <w:pPr>
              <w:widowControl w:val="0"/>
              <w:kinsoku w:val="0"/>
              <w:overflowPunct w:val="0"/>
              <w:autoSpaceDE w:val="0"/>
              <w:autoSpaceDN w:val="0"/>
              <w:adjustRightInd w:val="0"/>
              <w:spacing w:after="0" w:line="240"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Peer Selection Process</w:t>
            </w:r>
          </w:p>
        </w:tc>
      </w:tr>
      <w:tr w:rsidR="00C12590" w:rsidRPr="00C12590" w:rsidTr="00A45B6F">
        <w:trPr>
          <w:trHeight w:val="818"/>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78"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Able to meet a regular time commitment for involvement on the Regional Partnership Board</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tc>
      </w:tr>
      <w:tr w:rsidR="00C12590" w:rsidRPr="00C12590" w:rsidTr="00A45B6F">
        <w:trPr>
          <w:trHeight w:val="1127"/>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B92CE6">
            <w:pPr>
              <w:widowControl w:val="0"/>
              <w:kinsoku w:val="0"/>
              <w:overflowPunct w:val="0"/>
              <w:autoSpaceDE w:val="0"/>
              <w:autoSpaceDN w:val="0"/>
              <w:adjustRightInd w:val="0"/>
              <w:spacing w:after="0" w:line="278"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Ability and skills to promote the perspectives of individuals and to reflect their views. Understanding of “Representation”.</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p w:rsidR="00C12590" w:rsidRPr="00C12590" w:rsidRDefault="00C12590" w:rsidP="00C12590">
            <w:pPr>
              <w:widowControl w:val="0"/>
              <w:kinsoku w:val="0"/>
              <w:overflowPunct w:val="0"/>
              <w:autoSpaceDE w:val="0"/>
              <w:autoSpaceDN w:val="0"/>
              <w:adjustRightInd w:val="0"/>
              <w:spacing w:before="8" w:after="0" w:line="240" w:lineRule="auto"/>
              <w:rPr>
                <w:rFonts w:ascii="Arial" w:eastAsia="Times New Roman" w:hAnsi="Arial" w:cs="Arial"/>
                <w:sz w:val="24"/>
                <w:szCs w:val="24"/>
                <w:lang w:eastAsia="en-GB"/>
              </w:rPr>
            </w:pPr>
          </w:p>
          <w:p w:rsidR="00C12590" w:rsidRPr="00C12590" w:rsidRDefault="00C12590" w:rsidP="00C12590">
            <w:pPr>
              <w:widowControl w:val="0"/>
              <w:kinsoku w:val="0"/>
              <w:overflowPunct w:val="0"/>
              <w:autoSpaceDE w:val="0"/>
              <w:autoSpaceDN w:val="0"/>
              <w:adjustRightInd w:val="0"/>
              <w:spacing w:after="0" w:line="240"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Peer Selection Process</w:t>
            </w:r>
          </w:p>
        </w:tc>
      </w:tr>
      <w:tr w:rsidR="00C12590" w:rsidRPr="00C12590" w:rsidTr="00A45B6F">
        <w:trPr>
          <w:trHeight w:val="815"/>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76"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Ability to work alone or role share and/or as part of a team in partnership</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tc>
      </w:tr>
      <w:tr w:rsidR="00C12590" w:rsidRPr="00C12590" w:rsidTr="00A45B6F">
        <w:trPr>
          <w:trHeight w:val="1019"/>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76"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Ability to keep abreast of local and national health and social care legislation, policy and practice</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before="1" w:after="0" w:line="240" w:lineRule="auto"/>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before="1" w:after="0" w:line="240"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p w:rsidR="00C12590" w:rsidRPr="00C12590" w:rsidRDefault="00C12590" w:rsidP="00C12590">
            <w:pPr>
              <w:widowControl w:val="0"/>
              <w:kinsoku w:val="0"/>
              <w:overflowPunct w:val="0"/>
              <w:autoSpaceDE w:val="0"/>
              <w:autoSpaceDN w:val="0"/>
              <w:adjustRightInd w:val="0"/>
              <w:spacing w:before="8" w:after="0" w:line="240" w:lineRule="auto"/>
              <w:rPr>
                <w:rFonts w:ascii="Arial" w:eastAsia="Times New Roman" w:hAnsi="Arial" w:cs="Arial"/>
                <w:sz w:val="24"/>
                <w:szCs w:val="24"/>
                <w:lang w:eastAsia="en-GB"/>
              </w:rPr>
            </w:pPr>
          </w:p>
          <w:p w:rsidR="00C12590" w:rsidRPr="00C12590" w:rsidRDefault="00C12590" w:rsidP="00C12590">
            <w:pPr>
              <w:widowControl w:val="0"/>
              <w:kinsoku w:val="0"/>
              <w:overflowPunct w:val="0"/>
              <w:autoSpaceDE w:val="0"/>
              <w:autoSpaceDN w:val="0"/>
              <w:adjustRightInd w:val="0"/>
              <w:spacing w:before="1" w:after="0" w:line="240"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Peer Selection Process</w:t>
            </w:r>
          </w:p>
        </w:tc>
      </w:tr>
      <w:tr w:rsidR="00C12590" w:rsidRPr="00C12590" w:rsidTr="00A45B6F">
        <w:trPr>
          <w:trHeight w:val="1017"/>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78" w:lineRule="auto"/>
              <w:ind w:left="107" w:right="141"/>
              <w:rPr>
                <w:rFonts w:ascii="Arial" w:eastAsia="Times New Roman" w:hAnsi="Arial" w:cs="Arial"/>
                <w:sz w:val="24"/>
                <w:szCs w:val="24"/>
                <w:lang w:eastAsia="en-GB"/>
              </w:rPr>
            </w:pPr>
            <w:r w:rsidRPr="00C12590">
              <w:rPr>
                <w:rFonts w:ascii="Arial" w:eastAsia="Times New Roman" w:hAnsi="Arial" w:cs="Arial"/>
                <w:sz w:val="24"/>
                <w:szCs w:val="24"/>
                <w:lang w:eastAsia="en-GB"/>
              </w:rPr>
              <w:t>Good communication skills at all levels and through a variety of mediums</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p w:rsidR="00C12590" w:rsidRPr="00C12590" w:rsidRDefault="00C12590" w:rsidP="00C12590">
            <w:pPr>
              <w:widowControl w:val="0"/>
              <w:kinsoku w:val="0"/>
              <w:overflowPunct w:val="0"/>
              <w:autoSpaceDE w:val="0"/>
              <w:autoSpaceDN w:val="0"/>
              <w:adjustRightInd w:val="0"/>
              <w:spacing w:before="8" w:after="0" w:line="240" w:lineRule="auto"/>
              <w:rPr>
                <w:rFonts w:ascii="Arial" w:eastAsia="Times New Roman" w:hAnsi="Arial" w:cs="Arial"/>
                <w:sz w:val="24"/>
                <w:szCs w:val="24"/>
                <w:lang w:eastAsia="en-GB"/>
              </w:rPr>
            </w:pPr>
          </w:p>
          <w:p w:rsidR="00C12590" w:rsidRPr="00C12590" w:rsidRDefault="00C12590" w:rsidP="00C12590">
            <w:pPr>
              <w:widowControl w:val="0"/>
              <w:kinsoku w:val="0"/>
              <w:overflowPunct w:val="0"/>
              <w:autoSpaceDE w:val="0"/>
              <w:autoSpaceDN w:val="0"/>
              <w:adjustRightInd w:val="0"/>
              <w:spacing w:after="0" w:line="240"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Peer Selection Process</w:t>
            </w:r>
          </w:p>
        </w:tc>
      </w:tr>
      <w:tr w:rsidR="00C12590" w:rsidRPr="00C12590" w:rsidTr="00A45B6F">
        <w:trPr>
          <w:trHeight w:val="508"/>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ight="141"/>
              <w:rPr>
                <w:rFonts w:ascii="Arial" w:eastAsia="Times New Roman" w:hAnsi="Arial" w:cs="Arial"/>
                <w:sz w:val="24"/>
                <w:szCs w:val="24"/>
                <w:lang w:eastAsia="en-GB"/>
              </w:rPr>
            </w:pPr>
            <w:r w:rsidRPr="00C12590">
              <w:rPr>
                <w:rFonts w:ascii="Arial" w:eastAsia="Times New Roman" w:hAnsi="Arial" w:cs="Arial"/>
                <w:sz w:val="24"/>
                <w:szCs w:val="24"/>
                <w:lang w:eastAsia="en-GB"/>
              </w:rPr>
              <w:t>Ability to be assertive when necessary</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Peer Selection Process</w:t>
            </w:r>
          </w:p>
        </w:tc>
      </w:tr>
      <w:tr w:rsidR="00C12590" w:rsidRPr="00C12590" w:rsidTr="00A45B6F">
        <w:trPr>
          <w:trHeight w:val="508"/>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ight="141"/>
              <w:rPr>
                <w:rFonts w:ascii="Arial" w:eastAsia="Times New Roman" w:hAnsi="Arial" w:cs="Arial"/>
                <w:sz w:val="24"/>
                <w:szCs w:val="24"/>
                <w:lang w:eastAsia="en-GB"/>
              </w:rPr>
            </w:pPr>
            <w:r w:rsidRPr="00C12590">
              <w:rPr>
                <w:rFonts w:ascii="Arial" w:eastAsia="Times New Roman" w:hAnsi="Arial" w:cs="Arial"/>
                <w:sz w:val="24"/>
                <w:szCs w:val="24"/>
                <w:lang w:eastAsia="en-GB"/>
              </w:rPr>
              <w:t>Ability to be challenging, in a constructive manner</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Peer Selection Process</w:t>
            </w:r>
          </w:p>
        </w:tc>
      </w:tr>
      <w:tr w:rsidR="00C12590" w:rsidRPr="00C12590" w:rsidTr="00A45B6F">
        <w:trPr>
          <w:trHeight w:val="1017"/>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ight="141"/>
              <w:rPr>
                <w:rFonts w:ascii="Arial" w:eastAsia="Times New Roman" w:hAnsi="Arial" w:cs="Arial"/>
                <w:sz w:val="24"/>
                <w:szCs w:val="24"/>
                <w:lang w:eastAsia="en-GB"/>
              </w:rPr>
            </w:pPr>
            <w:r w:rsidRPr="00C12590">
              <w:rPr>
                <w:rFonts w:ascii="Arial" w:eastAsia="Times New Roman" w:hAnsi="Arial" w:cs="Arial"/>
                <w:sz w:val="24"/>
                <w:szCs w:val="24"/>
                <w:lang w:eastAsia="en-GB"/>
              </w:rPr>
              <w:t>Flexible and adaptable</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E</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p w:rsidR="00C12590" w:rsidRPr="00C12590" w:rsidRDefault="00C12590" w:rsidP="00C12590">
            <w:pPr>
              <w:widowControl w:val="0"/>
              <w:kinsoku w:val="0"/>
              <w:overflowPunct w:val="0"/>
              <w:autoSpaceDE w:val="0"/>
              <w:autoSpaceDN w:val="0"/>
              <w:adjustRightInd w:val="0"/>
              <w:spacing w:after="0" w:line="240"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Peer Selection Process</w:t>
            </w:r>
          </w:p>
        </w:tc>
      </w:tr>
      <w:tr w:rsidR="00C12590" w:rsidRPr="00C12590" w:rsidTr="00A45B6F">
        <w:trPr>
          <w:trHeight w:val="510"/>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before="1" w:after="0" w:line="240" w:lineRule="auto"/>
              <w:ind w:left="107" w:right="141"/>
              <w:rPr>
                <w:rFonts w:ascii="Arial" w:eastAsia="Times New Roman" w:hAnsi="Arial" w:cs="Arial"/>
                <w:sz w:val="24"/>
                <w:szCs w:val="24"/>
                <w:lang w:eastAsia="en-GB"/>
              </w:rPr>
            </w:pPr>
            <w:r w:rsidRPr="00C12590">
              <w:rPr>
                <w:rFonts w:ascii="Arial" w:eastAsia="Times New Roman" w:hAnsi="Arial" w:cs="Arial"/>
                <w:sz w:val="24"/>
                <w:szCs w:val="24"/>
                <w:lang w:eastAsia="en-GB"/>
              </w:rPr>
              <w:t>IT skills or willingness to learn</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before="1" w:after="0" w:line="240" w:lineRule="auto"/>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D</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before="1" w:after="0" w:line="240" w:lineRule="auto"/>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tc>
      </w:tr>
      <w:tr w:rsidR="00C12590" w:rsidRPr="00C12590" w:rsidTr="00A45B6F">
        <w:trPr>
          <w:trHeight w:val="508"/>
        </w:trPr>
        <w:tc>
          <w:tcPr>
            <w:tcW w:w="5554"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ight="141"/>
              <w:rPr>
                <w:rFonts w:ascii="Arial" w:eastAsia="Times New Roman" w:hAnsi="Arial" w:cs="Arial"/>
                <w:sz w:val="24"/>
                <w:szCs w:val="24"/>
                <w:lang w:eastAsia="en-GB"/>
              </w:rPr>
            </w:pPr>
            <w:r w:rsidRPr="00C12590">
              <w:rPr>
                <w:rFonts w:ascii="Arial" w:eastAsia="Times New Roman" w:hAnsi="Arial" w:cs="Arial"/>
                <w:sz w:val="24"/>
                <w:szCs w:val="24"/>
                <w:lang w:eastAsia="en-GB"/>
              </w:rPr>
              <w:t>Welsh speaker</w:t>
            </w:r>
          </w:p>
        </w:tc>
        <w:tc>
          <w:tcPr>
            <w:tcW w:w="1701"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b/>
                <w:bCs/>
                <w:sz w:val="24"/>
                <w:szCs w:val="24"/>
                <w:lang w:eastAsia="en-GB"/>
              </w:rPr>
            </w:pPr>
            <w:r w:rsidRPr="00C12590">
              <w:rPr>
                <w:rFonts w:ascii="Arial" w:eastAsia="Times New Roman" w:hAnsi="Arial" w:cs="Arial"/>
                <w:b/>
                <w:bCs/>
                <w:sz w:val="24"/>
                <w:szCs w:val="24"/>
                <w:lang w:eastAsia="en-GB"/>
              </w:rPr>
              <w:t>D</w:t>
            </w:r>
          </w:p>
        </w:tc>
        <w:tc>
          <w:tcPr>
            <w:tcW w:w="2410" w:type="dxa"/>
            <w:tcBorders>
              <w:top w:val="single" w:sz="4" w:space="0" w:color="000000"/>
              <w:left w:val="single" w:sz="4" w:space="0" w:color="000000"/>
              <w:bottom w:val="single" w:sz="4" w:space="0" w:color="000000"/>
              <w:right w:val="single" w:sz="4" w:space="0" w:color="000000"/>
            </w:tcBorders>
          </w:tcPr>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EOI/</w:t>
            </w:r>
          </w:p>
          <w:p w:rsidR="00C12590" w:rsidRPr="00C12590" w:rsidRDefault="00C12590" w:rsidP="00C12590">
            <w:pPr>
              <w:widowControl w:val="0"/>
              <w:kinsoku w:val="0"/>
              <w:overflowPunct w:val="0"/>
              <w:autoSpaceDE w:val="0"/>
              <w:autoSpaceDN w:val="0"/>
              <w:adjustRightInd w:val="0"/>
              <w:spacing w:after="0" w:line="268" w:lineRule="exact"/>
              <w:ind w:left="107"/>
              <w:rPr>
                <w:rFonts w:ascii="Arial" w:eastAsia="Times New Roman" w:hAnsi="Arial" w:cs="Arial"/>
                <w:sz w:val="24"/>
                <w:szCs w:val="24"/>
                <w:lang w:eastAsia="en-GB"/>
              </w:rPr>
            </w:pPr>
            <w:r w:rsidRPr="00C12590">
              <w:rPr>
                <w:rFonts w:ascii="Arial" w:eastAsia="Times New Roman" w:hAnsi="Arial" w:cs="Arial"/>
                <w:sz w:val="24"/>
                <w:szCs w:val="24"/>
                <w:lang w:eastAsia="en-GB"/>
              </w:rPr>
              <w:t>Peer Selection Process</w:t>
            </w:r>
          </w:p>
        </w:tc>
      </w:tr>
    </w:tbl>
    <w:p w:rsidR="005B6E24" w:rsidRDefault="00ED42E3"/>
    <w:sectPr w:rsidR="005B6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90"/>
    <w:rsid w:val="00287D9C"/>
    <w:rsid w:val="004D7CEC"/>
    <w:rsid w:val="00631082"/>
    <w:rsid w:val="00736272"/>
    <w:rsid w:val="00B92CE6"/>
    <w:rsid w:val="00C12590"/>
    <w:rsid w:val="00ED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6A1E"/>
  <w15:chartTrackingRefBased/>
  <w15:docId w15:val="{A313FB9D-EB5F-49B8-91D0-71FE032A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Whittingham</dc:creator>
  <cp:keywords/>
  <dc:description/>
  <cp:lastModifiedBy>Ruth Whittingham</cp:lastModifiedBy>
  <cp:revision>3</cp:revision>
  <dcterms:created xsi:type="dcterms:W3CDTF">2021-08-27T07:13:00Z</dcterms:created>
  <dcterms:modified xsi:type="dcterms:W3CDTF">2021-08-27T10:09:00Z</dcterms:modified>
</cp:coreProperties>
</file>